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54" w:history="1">
        <w:r>
          <w:rPr>
            <w:rStyle w:val="Hyperlink"/>
            <w:rtl/>
          </w:rPr>
          <w:t>مقدمه: 5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55" w:history="1">
        <w:r>
          <w:rPr>
            <w:rStyle w:val="Hyperlink"/>
            <w:rtl/>
          </w:rPr>
          <w:t>راهنمای محلی کیست؟ 5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56" w:history="1">
        <w:r>
          <w:rPr>
            <w:rStyle w:val="Hyperlink"/>
            <w:rtl/>
          </w:rPr>
          <w:t>راهنمایان محلی، عامل توسعه مشارکت.. 6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57" w:history="1">
        <w:r>
          <w:rPr>
            <w:rStyle w:val="Hyperlink"/>
            <w:rtl/>
          </w:rPr>
          <w:t>نقش راهنمایان محلی در حل مشکلات.. 6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58" w:history="1">
        <w:r>
          <w:rPr>
            <w:rStyle w:val="Hyperlink"/>
            <w:rtl/>
          </w:rPr>
          <w:t>مشکلات راهنمایان تور محلی. 7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59" w:history="1">
        <w:r>
          <w:rPr>
            <w:rStyle w:val="Hyperlink"/>
            <w:rtl/>
          </w:rPr>
          <w:t>پیشینه تاریخی استان آذربایجان شرقی. 8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60" w:history="1">
        <w:r>
          <w:rPr>
            <w:rStyle w:val="Hyperlink"/>
            <w:rtl/>
          </w:rPr>
          <w:t>رویدادها و حوادث تاریخی در ادوار مختلف.. 10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61" w:history="1">
        <w:r>
          <w:rPr>
            <w:rStyle w:val="Hyperlink"/>
            <w:rtl/>
          </w:rPr>
          <w:t>دوره هخامنشيان. 10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62" w:history="1">
        <w:r>
          <w:rPr>
            <w:rStyle w:val="Hyperlink"/>
            <w:rtl/>
          </w:rPr>
          <w:t>دوره سلوكيان. 11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63" w:history="1">
        <w:r>
          <w:rPr>
            <w:rStyle w:val="Hyperlink"/>
            <w:rtl/>
          </w:rPr>
          <w:t>دوره اشكانيان. 11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64" w:history="1">
        <w:r>
          <w:rPr>
            <w:rStyle w:val="Hyperlink"/>
            <w:rtl/>
          </w:rPr>
          <w:t>دوره ساسانيان. 12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65" w:history="1">
        <w:r>
          <w:rPr>
            <w:rStyle w:val="Hyperlink"/>
            <w:rtl/>
          </w:rPr>
          <w:t>آذربايجان پس از اسلام 12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66" w:history="1">
        <w:r>
          <w:rPr>
            <w:rStyle w:val="Hyperlink"/>
            <w:rtl/>
          </w:rPr>
          <w:t>خرم دينان. 13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67" w:history="1">
        <w:r>
          <w:rPr>
            <w:rStyle w:val="Hyperlink"/>
            <w:rtl/>
          </w:rPr>
          <w:t>ساجيان. 14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68" w:history="1">
        <w:r>
          <w:rPr>
            <w:rStyle w:val="Hyperlink"/>
            <w:rtl/>
          </w:rPr>
          <w:t>رُوّاديان. 15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69" w:history="1">
        <w:r>
          <w:rPr>
            <w:rStyle w:val="Hyperlink"/>
            <w:rtl/>
          </w:rPr>
          <w:t>دوره سلجوقيان. 16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70" w:history="1">
        <w:r>
          <w:rPr>
            <w:rStyle w:val="Hyperlink"/>
            <w:rtl/>
          </w:rPr>
          <w:t>دوره ايلخانان. 18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71" w:history="1">
        <w:r>
          <w:rPr>
            <w:rStyle w:val="Hyperlink"/>
            <w:rtl/>
          </w:rPr>
          <w:t>دوره تيموريان. 19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72" w:history="1">
        <w:r>
          <w:rPr>
            <w:rStyle w:val="Hyperlink"/>
            <w:rtl/>
          </w:rPr>
          <w:t>دوره قراقويونلوها (بارانيان) 20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73" w:history="1">
        <w:r>
          <w:rPr>
            <w:rStyle w:val="Hyperlink"/>
            <w:rtl/>
          </w:rPr>
          <w:t>دوره آق قويونلو (بايندريان) 20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74" w:history="1">
        <w:r>
          <w:rPr>
            <w:rStyle w:val="Hyperlink"/>
            <w:rtl/>
          </w:rPr>
          <w:t>دوره صفويه. 21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75" w:history="1">
        <w:r>
          <w:rPr>
            <w:rStyle w:val="Hyperlink"/>
            <w:rtl/>
          </w:rPr>
          <w:t>دوره افشاريه. 22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76" w:history="1">
        <w:r>
          <w:rPr>
            <w:rStyle w:val="Hyperlink"/>
            <w:rtl/>
          </w:rPr>
          <w:t>دوره زنديه. 23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77" w:history="1">
        <w:r>
          <w:rPr>
            <w:rStyle w:val="Hyperlink"/>
            <w:rtl/>
          </w:rPr>
          <w:t>دوره قاجاريه. 24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78" w:history="1">
        <w:r>
          <w:rPr>
            <w:rStyle w:val="Hyperlink"/>
            <w:rtl/>
          </w:rPr>
          <w:t>جغرافیای طبیعی استان. 28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79" w:history="1">
        <w:r>
          <w:rPr>
            <w:rStyle w:val="Hyperlink"/>
            <w:rtl/>
          </w:rPr>
          <w:t>آب و هوا 29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80" w:history="1">
        <w:r>
          <w:rPr>
            <w:rStyle w:val="Hyperlink"/>
            <w:rtl/>
          </w:rPr>
          <w:t>ناهمواری های استان. 30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81" w:history="1">
        <w:r>
          <w:rPr>
            <w:rStyle w:val="Hyperlink"/>
            <w:rtl/>
          </w:rPr>
          <w:t>غارهای استان آذربایجان شرقی. 32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82" w:history="1">
        <w:r>
          <w:rPr>
            <w:rStyle w:val="Hyperlink"/>
            <w:rtl/>
          </w:rPr>
          <w:t>دشت ها 34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83" w:history="1">
        <w:r>
          <w:rPr>
            <w:rStyle w:val="Hyperlink"/>
            <w:rtl/>
          </w:rPr>
          <w:t>چشمه ها 37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84" w:history="1">
        <w:r>
          <w:rPr>
            <w:rStyle w:val="Hyperlink"/>
            <w:rtl/>
          </w:rPr>
          <w:t>تالاب های استان. 40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85" w:history="1">
        <w:r>
          <w:rPr>
            <w:rStyle w:val="Hyperlink"/>
            <w:rtl/>
          </w:rPr>
          <w:t>پوشش گیاهی. 42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86" w:history="1">
        <w:r>
          <w:rPr>
            <w:rStyle w:val="Hyperlink"/>
            <w:rtl/>
          </w:rPr>
          <w:t>پوشش جانوری.. 45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87" w:history="1">
        <w:r>
          <w:rPr>
            <w:rStyle w:val="Hyperlink"/>
            <w:rtl/>
          </w:rPr>
          <w:t>جغرافیای انسانی. 45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88" w:history="1">
        <w:r>
          <w:rPr>
            <w:rStyle w:val="Hyperlink"/>
            <w:rtl/>
          </w:rPr>
          <w:t>ویژ گی های اقتصادی.. 50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89" w:history="1">
        <w:r>
          <w:rPr>
            <w:rStyle w:val="Hyperlink"/>
            <w:rtl/>
          </w:rPr>
          <w:t>معادن استان آذربایجان شرقی. 52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90" w:history="1">
        <w:r>
          <w:rPr>
            <w:rStyle w:val="Hyperlink"/>
            <w:rtl/>
          </w:rPr>
          <w:t>جاذبه های تاریخی تبریز. 54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91" w:history="1">
        <w:r>
          <w:rPr>
            <w:rStyle w:val="Hyperlink"/>
            <w:rtl/>
          </w:rPr>
          <w:t>مسجد کبود 57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92" w:history="1">
        <w:r>
          <w:rPr>
            <w:rStyle w:val="Hyperlink"/>
            <w:rtl/>
          </w:rPr>
          <w:t>کاخ شهرداری تبریز. 58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93" w:history="1">
        <w:r>
          <w:rPr>
            <w:rStyle w:val="Hyperlink"/>
            <w:rtl/>
          </w:rPr>
          <w:t>ارگ تبریز (علی‌شاه): 61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94" w:history="1">
        <w:r>
          <w:rPr>
            <w:rStyle w:val="Hyperlink"/>
            <w:rtl/>
          </w:rPr>
          <w:t>ایل‌گلی (شاه‌گلی) : 63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95" w:history="1">
        <w:r>
          <w:rPr>
            <w:rStyle w:val="Hyperlink"/>
            <w:rtl/>
          </w:rPr>
          <w:t xml:space="preserve">موزهٔ آذربایجان </w:t>
        </w:r>
        <w:r>
          <w:rPr>
            <w:rStyle w:val="Hyperlink"/>
            <w:vertAlign w:val="superscript"/>
          </w:rPr>
          <w:t>:</w:t>
        </w:r>
        <w:r>
          <w:rPr>
            <w:rStyle w:val="Hyperlink"/>
          </w:rPr>
          <w:t xml:space="preserve"> 65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96" w:history="1">
        <w:r>
          <w:rPr>
            <w:rStyle w:val="Hyperlink"/>
            <w:rtl/>
          </w:rPr>
          <w:t>خانهٔ مشروطه: 67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97" w:history="1">
        <w:r>
          <w:rPr>
            <w:rStyle w:val="Hyperlink"/>
            <w:rtl/>
          </w:rPr>
          <w:t>روستای کندوان : 69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98" w:history="1">
        <w:r>
          <w:rPr>
            <w:rStyle w:val="Hyperlink"/>
            <w:rtl/>
          </w:rPr>
          <w:t>شهرستان های آذربایجان شرقی: 71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699" w:history="1">
        <w:r>
          <w:rPr>
            <w:rStyle w:val="Hyperlink"/>
            <w:rtl/>
          </w:rPr>
          <w:t>سهند عروس كوهستان‌های ایران. 75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00" w:history="1">
        <w:r>
          <w:rPr>
            <w:rStyle w:val="Hyperlink"/>
            <w:rtl/>
          </w:rPr>
          <w:t>رصد خانه مراغه. 76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01" w:history="1">
        <w:r>
          <w:rPr>
            <w:rStyle w:val="Hyperlink"/>
            <w:rtl/>
          </w:rPr>
          <w:t>آب‌های گرم و سرد معدنی مراغه. 77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02" w:history="1">
        <w:r>
          <w:rPr>
            <w:rStyle w:val="Hyperlink"/>
            <w:rtl/>
          </w:rPr>
          <w:t>چشمهٔ معدنی گشایش.. 77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03" w:history="1">
        <w:r>
          <w:rPr>
            <w:rStyle w:val="Hyperlink"/>
            <w:rtl/>
          </w:rPr>
          <w:t>شور سو(آب شور) 78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04" w:history="1">
        <w:r>
          <w:rPr>
            <w:rStyle w:val="Hyperlink"/>
            <w:rtl/>
          </w:rPr>
          <w:t>مرند 79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05" w:history="1">
        <w:r>
          <w:rPr>
            <w:rStyle w:val="Hyperlink"/>
            <w:rtl/>
          </w:rPr>
          <w:t>مسجد جامع مرند 80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06" w:history="1">
        <w:r>
          <w:rPr>
            <w:rStyle w:val="Hyperlink"/>
            <w:rtl/>
          </w:rPr>
          <w:t>کاروانسرای مرند 81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07" w:history="1">
        <w:r>
          <w:rPr>
            <w:rStyle w:val="Hyperlink"/>
            <w:rtl/>
          </w:rPr>
          <w:t>آبشار پیر بالا. 82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08" w:history="1">
        <w:r>
          <w:rPr>
            <w:rStyle w:val="Hyperlink"/>
            <w:rtl/>
          </w:rPr>
          <w:t>غارهای مرند 83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09" w:history="1">
        <w:r>
          <w:rPr>
            <w:rStyle w:val="Hyperlink"/>
            <w:rtl/>
          </w:rPr>
          <w:t>كليساي سنت استپانوس.. 85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10" w:history="1">
        <w:r>
          <w:rPr>
            <w:rStyle w:val="Hyperlink"/>
            <w:rtl/>
          </w:rPr>
          <w:t>آسیاب‌خرابه: 86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11" w:history="1">
        <w:r>
          <w:rPr>
            <w:rStyle w:val="Hyperlink"/>
            <w:rtl/>
          </w:rPr>
          <w:t>سد خدا آفرین. 87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12" w:history="1">
        <w:r>
          <w:rPr>
            <w:rStyle w:val="Hyperlink"/>
            <w:rtl/>
          </w:rPr>
          <w:t>حمام كردشت.. 88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13" w:history="1">
        <w:r>
          <w:rPr>
            <w:rStyle w:val="Hyperlink"/>
            <w:rtl/>
          </w:rPr>
          <w:t>شبستر. 89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14" w:history="1">
        <w:r>
          <w:rPr>
            <w:rStyle w:val="Hyperlink"/>
            <w:rtl/>
          </w:rPr>
          <w:t>آبشار سرکند دیزج. 90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15" w:history="1">
        <w:r>
          <w:rPr>
            <w:rStyle w:val="Hyperlink"/>
            <w:rtl/>
          </w:rPr>
          <w:t>حمام و موزه هدایای خامنه. 91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16" w:history="1">
        <w:r>
          <w:rPr>
            <w:rStyle w:val="Hyperlink"/>
            <w:rtl/>
          </w:rPr>
          <w:t>قلعه بابک... 93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17" w:history="1">
        <w:r>
          <w:rPr>
            <w:rStyle w:val="Hyperlink"/>
            <w:rtl/>
          </w:rPr>
          <w:t>صنایع دستی آذربایجان شرقی. 95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18" w:history="1">
        <w:r>
          <w:rPr>
            <w:rStyle w:val="Hyperlink"/>
            <w:rtl/>
          </w:rPr>
          <w:t>پوشش جانوری و گیاهی آذربایجان شرقی. 98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19" w:history="1">
        <w:r>
          <w:rPr>
            <w:rStyle w:val="Hyperlink"/>
            <w:rtl/>
          </w:rPr>
          <w:t>پوشش گیاهی. 102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20" w:history="1">
        <w:r>
          <w:rPr>
            <w:rStyle w:val="Hyperlink"/>
            <w:rtl/>
          </w:rPr>
          <w:t>اکوسیستم جنگل های ارسباران. 104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21" w:history="1">
        <w:r>
          <w:rPr>
            <w:rStyle w:val="Hyperlink"/>
            <w:rtl/>
          </w:rPr>
          <w:t>تنوع زیستی ارسباران. 105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22" w:history="1">
        <w:r>
          <w:rPr>
            <w:rStyle w:val="Hyperlink"/>
            <w:rtl/>
          </w:rPr>
          <w:t>اثر طبيعي ملي  منطقه فسيلي مراغه. 108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23" w:history="1">
        <w:r>
          <w:rPr>
            <w:rStyle w:val="Hyperlink"/>
            <w:rtl/>
          </w:rPr>
          <w:t>منطقه حفاظت شده سهند 108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24" w:history="1">
        <w:r>
          <w:rPr>
            <w:rStyle w:val="Hyperlink"/>
            <w:rtl/>
          </w:rPr>
          <w:t>منطقه حفاظت شده كاغذكنان. 109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25" w:history="1">
        <w:r>
          <w:rPr>
            <w:rStyle w:val="Hyperlink"/>
            <w:rtl/>
          </w:rPr>
          <w:t>توانایی شناخت الگوهای رفتاری و آداب معاشرت.. 119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26" w:history="1">
        <w:r>
          <w:rPr>
            <w:rStyle w:val="Hyperlink"/>
            <w:rtl/>
          </w:rPr>
          <w:t>مراسم و مجالس تشريفاتي. 120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27" w:history="1">
        <w:r>
          <w:rPr>
            <w:rStyle w:val="Hyperlink"/>
            <w:rtl/>
          </w:rPr>
          <w:t>ب : برنامه پذیرایی از مهمانان داخلی. 121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28" w:history="1">
        <w:r>
          <w:rPr>
            <w:rStyle w:val="Hyperlink"/>
            <w:rtl/>
          </w:rPr>
          <w:t>نحوه معرفی و آشنایی : 123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29" w:history="1">
        <w:r>
          <w:rPr>
            <w:rStyle w:val="Hyperlink"/>
            <w:rtl/>
          </w:rPr>
          <w:t>اشارات و حرکات دستها: 125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30" w:history="1">
        <w:r>
          <w:rPr>
            <w:rStyle w:val="Hyperlink"/>
            <w:rtl/>
          </w:rPr>
          <w:t>قانون طلایی تشریفات: 127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31" w:history="1">
        <w:r>
          <w:rPr>
            <w:rStyle w:val="Hyperlink"/>
            <w:rtl/>
          </w:rPr>
          <w:t>رابطه راهنما و مسافر. 128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32" w:history="1">
        <w:r>
          <w:rPr>
            <w:rStyle w:val="Hyperlink"/>
            <w:rtl/>
          </w:rPr>
          <w:t>مسئوليت راهنما در قبال جامعه. 129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33" w:history="1">
        <w:r>
          <w:rPr>
            <w:rStyle w:val="Hyperlink"/>
            <w:rtl/>
          </w:rPr>
          <w:t>ويژگي هاي يک راهنماي تور ايده آل. 130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34" w:history="1">
        <w:r>
          <w:rPr>
            <w:rStyle w:val="Hyperlink"/>
            <w:rtl/>
          </w:rPr>
          <w:t>وظايف سرپرست تور. 130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35" w:history="1">
        <w:r>
          <w:rPr>
            <w:rStyle w:val="Hyperlink"/>
            <w:rtl/>
          </w:rPr>
          <w:t>توانایی بکار گیری ضوابط ایمنی و بهداشت کار در محیط کار. 138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36" w:history="1">
        <w:r>
          <w:rPr>
            <w:rStyle w:val="Hyperlink"/>
            <w:rtl/>
          </w:rPr>
          <w:t>بیماریهای رایج در سفر. 141</w:t>
        </w:r>
      </w:hyperlink>
    </w:p>
    <w:p w:rsidR="000D2B49" w:rsidRDefault="000D2B49" w:rsidP="00FC41D9">
      <w:pPr>
        <w:pStyle w:val="NormalWeb"/>
        <w:numPr>
          <w:ilvl w:val="0"/>
          <w:numId w:val="4"/>
        </w:numPr>
        <w:bidi/>
      </w:pPr>
      <w:hyperlink w:anchor="_Toc368985737" w:history="1">
        <w:r>
          <w:rPr>
            <w:rStyle w:val="Hyperlink"/>
            <w:rtl/>
          </w:rPr>
          <w:t>منابع و مآخذ 155</w:t>
        </w:r>
      </w:hyperlink>
    </w:p>
    <w:p w:rsidR="000D2B49" w:rsidRDefault="000D2B49" w:rsidP="00FC41D9">
      <w:pPr>
        <w:pStyle w:val="NormalWeb"/>
        <w:numPr>
          <w:ilvl w:val="0"/>
          <w:numId w:val="3"/>
        </w:numPr>
        <w:bidi/>
      </w:pPr>
      <w:hyperlink w:anchor="_Toc368985738" w:history="1">
        <w:r>
          <w:rPr>
            <w:rStyle w:val="Hyperlink"/>
            <w:rtl/>
          </w:rPr>
          <w:t>مآخذ 155</w:t>
        </w:r>
      </w:hyperlink>
    </w:p>
    <w:p w:rsidR="000D2B49" w:rsidRDefault="000D2B49" w:rsidP="00FC41D9">
      <w:pPr>
        <w:pStyle w:val="NormalWeb"/>
        <w:bidi/>
        <w:ind w:left="60"/>
      </w:pPr>
    </w:p>
    <w:p w:rsidR="00FC41D9" w:rsidRDefault="00FC41D9" w:rsidP="00FC41D9">
      <w:pPr>
        <w:pStyle w:val="NormalWeb"/>
        <w:bidi/>
        <w:ind w:left="60"/>
      </w:pPr>
    </w:p>
    <w:p w:rsidR="00FC41D9" w:rsidRDefault="00FC41D9" w:rsidP="00FC41D9">
      <w:pPr>
        <w:pStyle w:val="NormalWeb"/>
        <w:bidi/>
        <w:ind w:left="60"/>
      </w:pPr>
    </w:p>
    <w:p w:rsidR="00FC41D9" w:rsidRPr="00FC41D9" w:rsidRDefault="00FC41D9" w:rsidP="00FC41D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Toc368991111" w:history="1">
        <w:r w:rsidRPr="00FC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مقدمه: 1</w:t>
        </w:r>
      </w:hyperlink>
    </w:p>
    <w:p w:rsidR="00FC41D9" w:rsidRPr="00FC41D9" w:rsidRDefault="00FC41D9" w:rsidP="00FC41D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Toc368991112" w:history="1">
        <w:r w:rsidRPr="00FC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راهنمای محلی کیست؟ 2</w:t>
        </w:r>
      </w:hyperlink>
    </w:p>
    <w:p w:rsidR="00FC41D9" w:rsidRPr="00FC41D9" w:rsidRDefault="00FC41D9" w:rsidP="00FC41D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Toc368991113" w:history="1">
        <w:r w:rsidRPr="00FC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راهنمایان محلی، عامل توسعه مشارکت.. 3</w:t>
        </w:r>
      </w:hyperlink>
    </w:p>
    <w:p w:rsidR="00FC41D9" w:rsidRPr="00FC41D9" w:rsidRDefault="00FC41D9" w:rsidP="00FC41D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Toc368991114" w:history="1">
        <w:r w:rsidRPr="00FC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نقش راهنمایان محلی در حل مشکلات.. 3</w:t>
        </w:r>
      </w:hyperlink>
    </w:p>
    <w:p w:rsidR="00FC41D9" w:rsidRPr="00FC41D9" w:rsidRDefault="00FC41D9" w:rsidP="00FC41D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Toc368991115" w:history="1">
        <w:r w:rsidRPr="00FC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مشکلات راهنمایان تور محلی. 4</w:t>
        </w:r>
      </w:hyperlink>
    </w:p>
    <w:p w:rsidR="00FC41D9" w:rsidRPr="00FC41D9" w:rsidRDefault="00FC41D9" w:rsidP="00FC41D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Toc368991116" w:history="1">
        <w:r w:rsidRPr="00FC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استان مرکزی: 5</w:t>
        </w:r>
      </w:hyperlink>
    </w:p>
    <w:p w:rsidR="00FC41D9" w:rsidRPr="00FC41D9" w:rsidRDefault="00FC41D9" w:rsidP="00FC41D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Toc368991117" w:history="1">
        <w:r w:rsidRPr="00FC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وجه تسمیه: 6</w:t>
        </w:r>
      </w:hyperlink>
    </w:p>
    <w:p w:rsidR="00FC41D9" w:rsidRPr="00FC41D9" w:rsidRDefault="00FC41D9" w:rsidP="00FC41D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Toc368991118" w:history="1">
        <w:r w:rsidRPr="00FC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پیشینه(تاریخچه) : 8</w:t>
        </w:r>
      </w:hyperlink>
    </w:p>
    <w:p w:rsidR="00FC41D9" w:rsidRPr="00FC41D9" w:rsidRDefault="00FC41D9" w:rsidP="00FC41D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Toc368991119" w:history="1">
        <w:r w:rsidRPr="00FC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جغرافیای طبیعی استان. 20</w:t>
        </w:r>
      </w:hyperlink>
    </w:p>
    <w:p w:rsidR="00FC41D9" w:rsidRPr="00FC41D9" w:rsidRDefault="00FC41D9" w:rsidP="00FC41D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Toc368991120" w:history="1">
        <w:r w:rsidRPr="00FC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پوشش گیاهی. 24</w:t>
        </w:r>
      </w:hyperlink>
    </w:p>
    <w:p w:rsidR="00FC41D9" w:rsidRPr="00FC41D9" w:rsidRDefault="00FC41D9" w:rsidP="00FC41D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Toc368991121" w:history="1">
        <w:r w:rsidRPr="00FC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زندگی جانوری: 25</w:t>
        </w:r>
      </w:hyperlink>
    </w:p>
    <w:p w:rsidR="00FC41D9" w:rsidRPr="00FC41D9" w:rsidRDefault="00FC41D9" w:rsidP="00FC41D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Toc368991122" w:history="1">
        <w:r w:rsidRPr="00FC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شرايط اقتصادي.. 25</w:t>
        </w:r>
      </w:hyperlink>
    </w:p>
    <w:p w:rsidR="00FC41D9" w:rsidRPr="00FC41D9" w:rsidRDefault="00FC41D9" w:rsidP="00FC41D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Toc368991123" w:history="1">
        <w:r w:rsidRPr="00FC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صنعت و بازرگاني. 26</w:t>
        </w:r>
      </w:hyperlink>
    </w:p>
    <w:p w:rsidR="00FC41D9" w:rsidRPr="00FC41D9" w:rsidRDefault="00FC41D9" w:rsidP="00FC41D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Toc368991124" w:history="1">
        <w:r w:rsidRPr="00FC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جغرافياي اجتماعي وانسانی. 28</w:t>
        </w:r>
      </w:hyperlink>
    </w:p>
    <w:p w:rsidR="00FC41D9" w:rsidRPr="00FC41D9" w:rsidRDefault="00FC41D9" w:rsidP="00FC41D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Toc368991125" w:history="1">
        <w:r w:rsidRPr="00FC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اماکن ديدني: 34</w:t>
        </w:r>
      </w:hyperlink>
    </w:p>
    <w:p w:rsidR="00FC41D9" w:rsidRPr="00FC41D9" w:rsidRDefault="00FC41D9" w:rsidP="00FC41D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Toc368991126" w:history="1">
        <w:r w:rsidRPr="00FC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توانایی شناخت ویژگی های طبیعی محلی. 50</w:t>
        </w:r>
      </w:hyperlink>
    </w:p>
    <w:p w:rsidR="00FC41D9" w:rsidRPr="00FC41D9" w:rsidRDefault="00FC41D9" w:rsidP="00FC41D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Toc368991127" w:history="1">
        <w:r w:rsidRPr="00FC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مراکز تفریحی. 57</w:t>
        </w:r>
      </w:hyperlink>
    </w:p>
    <w:p w:rsidR="00FC41D9" w:rsidRPr="00FC41D9" w:rsidRDefault="00FC41D9" w:rsidP="00FC41D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Toc368991128" w:history="1">
        <w:r w:rsidRPr="00FC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پیشینه تاریخی. 59</w:t>
        </w:r>
      </w:hyperlink>
    </w:p>
    <w:p w:rsidR="00FC41D9" w:rsidRPr="00FC41D9" w:rsidRDefault="00FC41D9" w:rsidP="00FC41D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Toc368991129" w:history="1">
        <w:r w:rsidRPr="00FC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صنایع دستی. 65</w:t>
        </w:r>
      </w:hyperlink>
    </w:p>
    <w:p w:rsidR="00FC41D9" w:rsidRPr="00FC41D9" w:rsidRDefault="00FC41D9" w:rsidP="00FC41D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Toc368991130" w:history="1">
        <w:r w:rsidRPr="00FC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محلات.. 66</w:t>
        </w:r>
      </w:hyperlink>
    </w:p>
    <w:p w:rsidR="00FC41D9" w:rsidRPr="00FC41D9" w:rsidRDefault="00FC41D9" w:rsidP="00FC41D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Toc368991131" w:history="1">
        <w:r w:rsidRPr="00FC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جاذبه های محلات.. 68</w:t>
        </w:r>
      </w:hyperlink>
    </w:p>
    <w:p w:rsidR="00FC41D9" w:rsidRPr="00FC41D9" w:rsidRDefault="00FC41D9" w:rsidP="00FC41D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Toc368991132" w:history="1">
        <w:r w:rsidRPr="00FC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دلیجان. 72</w:t>
        </w:r>
      </w:hyperlink>
    </w:p>
    <w:p w:rsidR="00FC41D9" w:rsidRPr="00FC41D9" w:rsidRDefault="00FC41D9" w:rsidP="00FC41D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Toc368991133" w:history="1">
        <w:r w:rsidRPr="00FC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منطقه گردشگری کوه باران. 76</w:t>
        </w:r>
      </w:hyperlink>
    </w:p>
    <w:p w:rsidR="00FC41D9" w:rsidRPr="00FC41D9" w:rsidRDefault="00FC41D9" w:rsidP="00FC41D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Toc368991134" w:history="1">
        <w:r w:rsidRPr="00FC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قدیمی ترین سند سنگی مربوط به 1243. 83</w:t>
        </w:r>
      </w:hyperlink>
    </w:p>
    <w:p w:rsidR="00FC41D9" w:rsidRPr="00FC41D9" w:rsidRDefault="00FC41D9" w:rsidP="00FC41D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Toc368991135" w:history="1">
        <w:r w:rsidRPr="00FC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شازند 99</w:t>
        </w:r>
      </w:hyperlink>
    </w:p>
    <w:p w:rsidR="00FC41D9" w:rsidRPr="00FC41D9" w:rsidRDefault="00FC41D9" w:rsidP="00FC41D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Toc368991136" w:history="1">
        <w:r w:rsidRPr="00FC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عشایر استان مرکزی.. 103</w:t>
        </w:r>
      </w:hyperlink>
    </w:p>
    <w:p w:rsidR="00FC41D9" w:rsidRPr="00FC41D9" w:rsidRDefault="00FC41D9" w:rsidP="00FC41D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Toc368991137" w:history="1">
        <w:r w:rsidRPr="00FC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توانایی شناخت صنایع دستی محلی. 104</w:t>
        </w:r>
      </w:hyperlink>
    </w:p>
    <w:p w:rsidR="00FC41D9" w:rsidRPr="00FC41D9" w:rsidRDefault="00FC41D9" w:rsidP="00FC41D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Toc368991138" w:history="1">
        <w:r w:rsidRPr="00FC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آداب و رسوم استان مرکزی.. 112</w:t>
        </w:r>
      </w:hyperlink>
    </w:p>
    <w:p w:rsidR="00FC41D9" w:rsidRPr="00FC41D9" w:rsidRDefault="00FC41D9" w:rsidP="00FC41D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Toc368991139" w:history="1">
        <w:r w:rsidRPr="00FC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توانایی شناخت گونه های زیستی و اقلیمی. 119</w:t>
        </w:r>
      </w:hyperlink>
    </w:p>
    <w:p w:rsidR="00FC41D9" w:rsidRPr="00FC41D9" w:rsidRDefault="00FC41D9" w:rsidP="00FC41D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Toc368991140" w:history="1">
        <w:r w:rsidRPr="00FC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توانایی شناخت الگوهای رفتاری و آداب معاشرت.. 129</w:t>
        </w:r>
      </w:hyperlink>
    </w:p>
    <w:p w:rsidR="00FC41D9" w:rsidRPr="00FC41D9" w:rsidRDefault="00FC41D9" w:rsidP="00FC41D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Toc368991141" w:history="1">
        <w:r w:rsidRPr="00FC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مراسم و مجالس تشريفاتي. 130</w:t>
        </w:r>
      </w:hyperlink>
    </w:p>
    <w:p w:rsidR="00FC41D9" w:rsidRPr="00FC41D9" w:rsidRDefault="00FC41D9" w:rsidP="00FC41D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Toc368991142" w:history="1">
        <w:r w:rsidRPr="00FC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اشارات و حرکات دستها: 134</w:t>
        </w:r>
      </w:hyperlink>
    </w:p>
    <w:p w:rsidR="00FC41D9" w:rsidRPr="00FC41D9" w:rsidRDefault="00FC41D9" w:rsidP="00FC41D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Toc368991143" w:history="1">
        <w:r w:rsidRPr="00FC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اصول طلایی تشریفات: 137</w:t>
        </w:r>
      </w:hyperlink>
    </w:p>
    <w:p w:rsidR="00FC41D9" w:rsidRPr="00FC41D9" w:rsidRDefault="00FC41D9" w:rsidP="00FC41D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Toc368991144" w:history="1">
        <w:r w:rsidRPr="00FC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منابع: 145</w:t>
        </w:r>
      </w:hyperlink>
    </w:p>
    <w:p w:rsidR="00FC41D9" w:rsidRDefault="00FC41D9" w:rsidP="00FC41D9">
      <w:pPr>
        <w:pStyle w:val="NormalWeb"/>
        <w:bidi/>
        <w:ind w:left="60"/>
      </w:pPr>
    </w:p>
    <w:p w:rsidR="00736540" w:rsidRPr="00657079" w:rsidRDefault="00736540" w:rsidP="00FC41D9">
      <w:pPr>
        <w:bidi/>
        <w:rPr>
          <w:rFonts w:cs="Times New Roman" w:hint="cs"/>
          <w:lang w:bidi="fa-IR"/>
        </w:rPr>
      </w:pPr>
      <w:bookmarkStart w:id="0" w:name="_GoBack"/>
      <w:bookmarkEnd w:id="0"/>
    </w:p>
    <w:sectPr w:rsidR="00736540" w:rsidRPr="00657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0E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FAA"/>
    <w:multiLevelType w:val="hybridMultilevel"/>
    <w:tmpl w:val="487AE6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25500"/>
    <w:multiLevelType w:val="hybridMultilevel"/>
    <w:tmpl w:val="20F81A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66BF1"/>
    <w:multiLevelType w:val="hybridMultilevel"/>
    <w:tmpl w:val="9168BE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34FE6"/>
    <w:multiLevelType w:val="hybridMultilevel"/>
    <w:tmpl w:val="CC5A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80C08"/>
    <w:multiLevelType w:val="hybridMultilevel"/>
    <w:tmpl w:val="8054B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49"/>
    <w:rsid w:val="000D2B49"/>
    <w:rsid w:val="00657079"/>
    <w:rsid w:val="00736540"/>
    <w:rsid w:val="00FC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D8CE460-E4E8-420B-99DC-610825E1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2B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4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2020-05-18T06:54:00Z</dcterms:created>
  <dcterms:modified xsi:type="dcterms:W3CDTF">2020-05-18T07:18:00Z</dcterms:modified>
</cp:coreProperties>
</file>